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D6A6D" w14:textId="39F092FE" w:rsidR="00FD4368" w:rsidRDefault="00C911F8">
      <w:r>
        <w:t>0</w:t>
      </w:r>
      <w:bookmarkStart w:id="0" w:name="_GoBack"/>
      <w:bookmarkEnd w:id="0"/>
      <w:r>
        <w:rPr>
          <w:noProof/>
        </w:rPr>
        <w:drawing>
          <wp:inline distT="0" distB="0" distL="0" distR="0" wp14:anchorId="296D1C69" wp14:editId="59E7B638">
            <wp:extent cx="1007745" cy="985520"/>
            <wp:effectExtent l="0" t="0" r="0" b="0"/>
            <wp:docPr id="1" name="Image 2" descr="D:\EcoCitoyensErstein\ADM_Communication\LogosPartenaires\CanopTerre\logo_canopterr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D:\EcoCitoyensErstein\ADM_Communication\LogosPartenaires\CanopTerre\logo_canopterre_cmjn.jpg"/>
                    <pic:cNvPicPr>
                      <a:picLocks noChangeAspect="1" noChangeArrowheads="1"/>
                    </pic:cNvPicPr>
                  </pic:nvPicPr>
                  <pic:blipFill>
                    <a:blip r:embed="rId8"/>
                    <a:stretch>
                      <a:fillRect/>
                    </a:stretch>
                  </pic:blipFill>
                  <pic:spPr bwMode="auto">
                    <a:xfrm>
                      <a:off x="0" y="0"/>
                      <a:ext cx="1007745" cy="985520"/>
                    </a:xfrm>
                    <a:prstGeom prst="rect">
                      <a:avLst/>
                    </a:prstGeom>
                  </pic:spPr>
                </pic:pic>
              </a:graphicData>
            </a:graphic>
          </wp:inline>
        </w:drawing>
      </w:r>
    </w:p>
    <w:p w14:paraId="0178A9A6" w14:textId="77777777" w:rsidR="00FD4368" w:rsidRDefault="00C911F8">
      <w:pPr>
        <w:pStyle w:val="Corpsdetexte"/>
        <w:spacing w:after="83" w:line="240" w:lineRule="auto"/>
      </w:pPr>
      <w:hyperlink r:id="rId9">
        <w:r>
          <w:rPr>
            <w:rStyle w:val="LienInternet"/>
          </w:rPr>
          <w:t>https://canopterre.fr</w:t>
        </w:r>
      </w:hyperlink>
    </w:p>
    <w:p w14:paraId="0D10F4D0" w14:textId="77777777" w:rsidR="00FD4368" w:rsidRDefault="00C911F8">
      <w:pPr>
        <w:pStyle w:val="Corpsdetexte"/>
        <w:spacing w:after="83" w:line="240" w:lineRule="auto"/>
      </w:pPr>
      <w:hyperlink>
        <w:r>
          <w:rPr>
            <w:rStyle w:val="LienInternet"/>
          </w:rPr>
          <w:t>https://www.facebook.com/canopterre</w:t>
        </w:r>
      </w:hyperlink>
    </w:p>
    <w:p w14:paraId="5E8C892F" w14:textId="77777777" w:rsidR="00FD4368" w:rsidRDefault="00C911F8">
      <w:pPr>
        <w:pStyle w:val="Corpsdetexte"/>
        <w:spacing w:after="83" w:line="240" w:lineRule="auto"/>
      </w:pPr>
      <w:hyperlink r:id="rId10">
        <w:r>
          <w:rPr>
            <w:rStyle w:val="LienInternet"/>
          </w:rPr>
          <w:t>https://twitter.com/CanopTerre67</w:t>
        </w:r>
      </w:hyperlink>
    </w:p>
    <w:p w14:paraId="5077A933" w14:textId="77777777" w:rsidR="00FD4368" w:rsidRDefault="00FD4368">
      <w:pPr>
        <w:pStyle w:val="Corpsdetexte"/>
      </w:pPr>
    </w:p>
    <w:p w14:paraId="19A2F8E0" w14:textId="77777777" w:rsidR="00FD4368" w:rsidRDefault="00C911F8">
      <w:pPr>
        <w:pStyle w:val="Titre1"/>
        <w:jc w:val="center"/>
      </w:pPr>
      <w:r>
        <w:t xml:space="preserve">Des confitures pour financer des </w:t>
      </w:r>
      <w:r>
        <w:t>formations en permaculture au Togo</w:t>
      </w:r>
    </w:p>
    <w:p w14:paraId="1C3259B5" w14:textId="77777777" w:rsidR="00FD4368" w:rsidRDefault="00FD4368">
      <w:pPr>
        <w:pStyle w:val="Corpsdetexte"/>
        <w:jc w:val="center"/>
      </w:pPr>
    </w:p>
    <w:p w14:paraId="52A82E4C" w14:textId="77777777" w:rsidR="00FD4368" w:rsidRDefault="00C911F8">
      <w:pPr>
        <w:pStyle w:val="Corpsdetexte"/>
      </w:pPr>
      <w:r>
        <w:t xml:space="preserve">Créée en décembre 2015 à Erstein, l'association </w:t>
      </w:r>
      <w:proofErr w:type="spellStart"/>
      <w:r>
        <w:t>Canop'Terre</w:t>
      </w:r>
      <w:proofErr w:type="spellEnd"/>
      <w:r>
        <w:t xml:space="preserve"> </w:t>
      </w:r>
      <w:proofErr w:type="spellStart"/>
      <w:r>
        <w:t>oeuvre</w:t>
      </w:r>
      <w:proofErr w:type="spellEnd"/>
      <w:r>
        <w:t xml:space="preserve"> pour transmettre les valeurs de l'agroécologie et former à ses techniques. Elle organise sur place des stages et ateliers pour tous les publics.</w:t>
      </w:r>
    </w:p>
    <w:p w14:paraId="190506A2" w14:textId="77777777" w:rsidR="00FD4368" w:rsidRDefault="00C911F8">
      <w:pPr>
        <w:pStyle w:val="Corpsdetexte"/>
      </w:pPr>
      <w:r>
        <w:t>Depuis 2</w:t>
      </w:r>
      <w:r>
        <w:t xml:space="preserve">013, Olivier Lavaud va une fois par an au Togo pour donner des conseils et assurer des </w:t>
      </w:r>
      <w:proofErr w:type="gramStart"/>
      <w:r>
        <w:t>formations</w:t>
      </w:r>
      <w:proofErr w:type="gramEnd"/>
      <w:r>
        <w:t xml:space="preserve"> dans les domaines de l'agriculture et du maraîchage ; ces moments sont autant de partages de connaissances extrêmement enrichissants. Le mélange des technique</w:t>
      </w:r>
      <w:r>
        <w:t>s "modernes" des pays du Nord et des techniques plus "anciennes" des pays du Sud permet d'ouvrir les esprits et de trouver des solutions aux problèmes rencontrés dans le milieu agricole, aussi bien ici que là-bas !</w:t>
      </w:r>
    </w:p>
    <w:p w14:paraId="70DC3357" w14:textId="77777777" w:rsidR="00FD4368" w:rsidRDefault="00C911F8">
      <w:pPr>
        <w:pStyle w:val="Corpsdetexte"/>
      </w:pPr>
      <w:hyperlink>
        <w:r>
          <w:rPr>
            <w:rStyle w:val="LienInternet"/>
          </w:rPr>
          <w:t>https://www.youtube.com/</w:t>
        </w:r>
        <w:r>
          <w:rPr>
            <w:rStyle w:val="LienInternet"/>
          </w:rPr>
          <w:t>channel/UCAKXE7HIrdm9BjmglnsfVmg/videos</w:t>
        </w:r>
      </w:hyperlink>
    </w:p>
    <w:p w14:paraId="4AAA7D2D" w14:textId="77777777" w:rsidR="00FD4368" w:rsidRDefault="00C911F8">
      <w:pPr>
        <w:pStyle w:val="Corpsdetexte"/>
      </w:pPr>
      <w:r>
        <w:t>Pour financer ces voyages, l’</w:t>
      </w:r>
      <w:proofErr w:type="spellStart"/>
      <w:r>
        <w:t>assocation</w:t>
      </w:r>
      <w:proofErr w:type="spellEnd"/>
      <w:r>
        <w:t xml:space="preserve"> commercialise à ses adhérents les légumes produits sur le terrain à Erstein, ainsi que les confitures confectionnées par les bénévoles de l’association.</w:t>
      </w:r>
    </w:p>
    <w:p w14:paraId="099108D5" w14:textId="77777777" w:rsidR="00FD4368" w:rsidRDefault="00C911F8">
      <w:pPr>
        <w:pStyle w:val="Corpsdetexte"/>
      </w:pPr>
      <w:r>
        <w:rPr>
          <w:b/>
          <w:bCs/>
        </w:rPr>
        <w:t>Le cynorhodon</w:t>
      </w:r>
      <w:r>
        <w:t xml:space="preserve">, ou baie </w:t>
      </w:r>
      <w:r>
        <w:t xml:space="preserve">d’églantier (petit rosier sauvage qui donne de jolies fleurs </w:t>
      </w:r>
      <w:proofErr w:type="gramStart"/>
      <w:r>
        <w:t>roses pâle</w:t>
      </w:r>
      <w:proofErr w:type="gramEnd"/>
      <w:r>
        <w:t xml:space="preserve"> et blanches) est aussi appelé « gratte-cul » à cause de ses poils urticants. C’est une </w:t>
      </w:r>
      <w:proofErr w:type="spellStart"/>
      <w:r>
        <w:t>petie</w:t>
      </w:r>
      <w:proofErr w:type="spellEnd"/>
      <w:r>
        <w:t xml:space="preserve"> baie rouge vif, qu’on cueille après les premières gelées. La confiture qu’on est tire deman</w:t>
      </w:r>
      <w:r>
        <w:t>de du travail pour extraire la pulpe, mais le résultat est juste délicieux !</w:t>
      </w:r>
    </w:p>
    <w:p w14:paraId="1C0C92EC" w14:textId="77777777" w:rsidR="00FD4368" w:rsidRDefault="00C911F8">
      <w:pPr>
        <w:pStyle w:val="Corpsdetexte"/>
      </w:pPr>
      <w:r>
        <w:t>Par ailleurs</w:t>
      </w:r>
      <w:r>
        <w:t xml:space="preserve"> la petite gousse rouge remplie de graines présente des propriétés exceptionnelles : on y trouve les nutriments essentiels en grande quantité ! </w:t>
      </w:r>
      <w:r>
        <w:rPr>
          <w:rStyle w:val="Accentuationforte"/>
          <w:b w:val="0"/>
          <w:bCs w:val="0"/>
        </w:rPr>
        <w:t>Grâce à sa richesse nat</w:t>
      </w:r>
      <w:r>
        <w:rPr>
          <w:rStyle w:val="Accentuationforte"/>
          <w:b w:val="0"/>
          <w:bCs w:val="0"/>
        </w:rPr>
        <w:t>urelle en vitamines antioxydantes (vitamine A, vitamine C et E), en minéraux et en oligoéléments (calcium, phosphore, magnésium, soufre, zinc et fer), il est un excellent partenaire de la vitalité au quotidien</w:t>
      </w:r>
      <w:r>
        <w:t>.</w:t>
      </w:r>
      <w:r>
        <w:t xml:space="preserve"> Selon les espèces, la teneur en vitamine C na</w:t>
      </w:r>
      <w:r>
        <w:t>turelle du cynorrhodon peut aller de 500 à 5000 mg pour 100 g de fruits, ce qui représente un taux dix à cent fois supérieur à celui d’un agrume.</w:t>
      </w:r>
      <w:r>
        <w:t xml:space="preserve"> </w:t>
      </w:r>
    </w:p>
    <w:sectPr w:rsidR="00FD436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73AE1"/>
    <w:multiLevelType w:val="multilevel"/>
    <w:tmpl w:val="2DEC2914"/>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68"/>
    <w:rsid w:val="00C911F8"/>
    <w:rsid w:val="00FD436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F6E7"/>
  <w15:docId w15:val="{48318FF9-F14F-4236-98AA-11F544BE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Mang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semiHidden/>
    <w:unhideWhenUsed/>
    <w:qFormat/>
    <w:pPr>
      <w:spacing w:before="200"/>
      <w:outlineLvl w:val="1"/>
    </w:pPr>
    <w:rPr>
      <w:rFonts w:ascii="Liberation Serif" w:eastAsia="NSimSun" w:hAnsi="Liberation Serif"/>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qFormat/>
    <w:rPr>
      <w:b/>
      <w:bCs/>
    </w:rPr>
  </w:style>
  <w:style w:type="character" w:customStyle="1" w:styleId="LienInternet">
    <w:name w:val="Lien Internet"/>
    <w:rPr>
      <w:color w:val="000080"/>
      <w:u w:val="single"/>
      <w:lang/>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witter.com/CanopTerre67" TargetMode="External"/><Relationship Id="rId4" Type="http://schemas.openxmlformats.org/officeDocument/2006/relationships/numbering" Target="numbering.xml"/><Relationship Id="rId9" Type="http://schemas.openxmlformats.org/officeDocument/2006/relationships/hyperlink" Target="https://canop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5EC9C038658498168EAE827119963" ma:contentTypeVersion="14" ma:contentTypeDescription="Crée un document." ma:contentTypeScope="" ma:versionID="ab7d048a782b07443bb017cecab6dc1b">
  <xsd:schema xmlns:xsd="http://www.w3.org/2001/XMLSchema" xmlns:xs="http://www.w3.org/2001/XMLSchema" xmlns:p="http://schemas.microsoft.com/office/2006/metadata/properties" xmlns:ns3="e15db386-538c-4aef-9a20-0c05a3edaf33" xmlns:ns4="e8d6fb5e-cabe-4b8d-937d-661c70c3aeec" targetNamespace="http://schemas.microsoft.com/office/2006/metadata/properties" ma:root="true" ma:fieldsID="e901c6e6b27a0a78576a3185e47cb86e" ns3:_="" ns4:_="">
    <xsd:import namespace="e15db386-538c-4aef-9a20-0c05a3edaf33"/>
    <xsd:import namespace="e8d6fb5e-cabe-4b8d-937d-661c70c3aee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b386-538c-4aef-9a20-0c05a3edaf33"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element name="LastSharedByUser" ma:index="11" nillable="true" ma:displayName="Dernier partage par heure par utilisateur"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8d6fb5e-cabe-4b8d-937d-661c70c3aee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4DF5D-416F-483D-83AF-AAA838FA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b386-538c-4aef-9a20-0c05a3edaf33"/>
    <ds:schemaRef ds:uri="e8d6fb5e-cabe-4b8d-937d-661c70c3a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C663F-587A-47A7-8C5E-B8F18CAFE2DD}">
  <ds:schemaRefs>
    <ds:schemaRef ds:uri="http://schemas.microsoft.com/sharepoint/v3/contenttype/forms"/>
  </ds:schemaRefs>
</ds:datastoreItem>
</file>

<file path=customXml/itemProps3.xml><?xml version="1.0" encoding="utf-8"?>
<ds:datastoreItem xmlns:ds="http://schemas.openxmlformats.org/officeDocument/2006/customXml" ds:itemID="{902A1658-4968-4418-916D-5C12439377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1843</Characters>
  <Application>Microsoft Office Word</Application>
  <DocSecurity>4</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 Celine</dc:creator>
  <dc:description/>
  <cp:lastModifiedBy>Westphal Celine</cp:lastModifiedBy>
  <cp:revision>2</cp:revision>
  <cp:lastPrinted>2021-09-03T11:15:00Z</cp:lastPrinted>
  <dcterms:created xsi:type="dcterms:W3CDTF">2021-09-03T11:18:00Z</dcterms:created>
  <dcterms:modified xsi:type="dcterms:W3CDTF">2021-09-03T11:18:00Z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0x010100D055EC9C038658498168EAE827119963</vt:lpwstr>
  </property>
</Properties>
</file>